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78" w:rsidRPr="00D92B8A" w:rsidRDefault="00E87E78" w:rsidP="00E87E78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B8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92B8A">
        <w:rPr>
          <w:rFonts w:ascii="Times New Roman" w:hAnsi="Times New Roman" w:cs="Times New Roman"/>
          <w:b/>
          <w:sz w:val="24"/>
          <w:szCs w:val="24"/>
          <w:lang w:val="en-US"/>
        </w:rPr>
        <w:t>tatement</w:t>
      </w:r>
    </w:p>
    <w:p w:rsidR="00E87E78" w:rsidRPr="00D92B8A" w:rsidRDefault="00E87E78" w:rsidP="00E87E78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D92B8A">
        <w:rPr>
          <w:rFonts w:ascii="Times New Roman" w:hAnsi="Times New Roman" w:cs="Times New Roman"/>
          <w:b/>
          <w:sz w:val="24"/>
          <w:szCs w:val="24"/>
          <w:lang w:val="en-US"/>
        </w:rPr>
        <w:t>On procedure of access to insider information contained in the document of a person/entity which regarded as insider</w:t>
      </w:r>
    </w:p>
    <w:p w:rsidR="00E87E78" w:rsidRPr="00D92B8A" w:rsidRDefault="00E87E78" w:rsidP="00E87E78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D92B8A" w:rsidRPr="00D92B8A" w:rsidTr="00E8043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A </w:t>
            </w:r>
            <w:proofErr w:type="spellStart"/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Stavropolskaya</w:t>
            </w:r>
            <w:proofErr w:type="spellEnd"/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Krasnodar, Russian Federation  350033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D92B8A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D92B8A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D92B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92B8A" w:rsidRPr="00D92B8A" w:rsidTr="00E8043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7E7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Web-page provided by one of the information distributor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at the securities market 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on the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Internet, as well as web-page 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on the</w:t>
            </w:r>
            <w:r w:rsidRPr="00D92B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Internet, the electronic address of which includes a domain name, the rights whereupon belong to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Style w:val="a3"/>
                <w:color w:val="auto"/>
                <w:sz w:val="24"/>
                <w:szCs w:val="24"/>
              </w:rPr>
            </w:pPr>
            <w:hyperlink r:id="rId6" w:history="1"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D92B8A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D92B8A">
                <w:rPr>
                  <w:rStyle w:val="a3"/>
                  <w:color w:val="auto"/>
                  <w:sz w:val="24"/>
                  <w:szCs w:val="24"/>
                </w:rPr>
                <w:t>/</w:t>
              </w:r>
            </w:hyperlink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e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-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disclosure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D92B8A">
                <w:rPr>
                  <w:rStyle w:val="a3"/>
                  <w:color w:val="auto"/>
                  <w:sz w:val="24"/>
                  <w:szCs w:val="24"/>
                </w:rPr>
                <w:t>/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portal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/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company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aspx</w:t>
              </w:r>
              <w:proofErr w:type="spellEnd"/>
              <w:r w:rsidRPr="00D92B8A">
                <w:rPr>
                  <w:rStyle w:val="a3"/>
                  <w:color w:val="auto"/>
                  <w:sz w:val="24"/>
                  <w:szCs w:val="24"/>
                </w:rPr>
                <w:t>?</w:t>
              </w:r>
              <w:r w:rsidRPr="00D92B8A">
                <w:rPr>
                  <w:rStyle w:val="a3"/>
                  <w:color w:val="auto"/>
                  <w:sz w:val="24"/>
                  <w:szCs w:val="24"/>
                  <w:lang w:val="en-US"/>
                </w:rPr>
                <w:t>id</w:t>
              </w:r>
              <w:r w:rsidRPr="00D92B8A">
                <w:rPr>
                  <w:rStyle w:val="a3"/>
                  <w:color w:val="auto"/>
                  <w:sz w:val="24"/>
                  <w:szCs w:val="24"/>
                </w:rPr>
                <w:t>=2827</w:t>
              </w:r>
            </w:hyperlink>
            <w:r w:rsidRPr="00D92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2B8A" w:rsidRPr="00D92B8A" w:rsidTr="00E8043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D92B8A" w:rsidRPr="00D92B8A" w:rsidTr="00E8043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7E78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D92B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Type of the document </w:t>
            </w:r>
            <w:r w:rsidRPr="00D92B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that contains information to which the access is granted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92B8A"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Securities issue resolution (</w:t>
            </w:r>
            <w:r w:rsidR="00D92B8A"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D92B8A"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xchange-traded bonds programme)</w:t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Securities Prospectus.</w:t>
            </w:r>
          </w:p>
          <w:p w:rsidR="00E87E78" w:rsidRPr="00D92B8A" w:rsidRDefault="00E87E78" w:rsidP="00E80439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Type, category, series and other identification features of the placed securities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D92B8A"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non-convertible interest-bearing certified bearer bonds subject to mandatory deposit with total nominal amount of all bonds equaling to maximum 7 000 000 000 (seven billion) rubles inclusive and with maturity on longer than 3 640</w:t>
            </w:r>
            <w:r w:rsidR="00D92B8A" w:rsidRPr="00D92B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D92B8A"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(three thousand six hundred fortieth) day from the date of placement of exchange-traded bonds of separate issue placed under the exchange-traded bonds programme and with maturity on longer than 3 640</w:t>
            </w:r>
            <w:r w:rsidR="00D92B8A" w:rsidRPr="00D92B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D92B8A"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(three thousand six hundred fortieth) day from the date of placement of exchange-traded bonds of separate issue placed under the exchange-traded bonds programme</w:t>
            </w:r>
          </w:p>
          <w:p w:rsidR="00D92B8A" w:rsidRPr="00D92B8A" w:rsidRDefault="00D92B8A" w:rsidP="00D92B8A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 Date of publishing the</w:t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xchange-traded bonds programme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Securities Prospectus on the Internet webpage used by the issuer for disclosure of insider information: 26 August 2015. </w:t>
            </w:r>
          </w:p>
          <w:p w:rsidR="00D92B8A" w:rsidRDefault="00D92B8A" w:rsidP="00D92B8A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 Webpages with published texts of 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Exchange-traded bonds programme and Securities Prospectu</w:t>
            </w:r>
            <w:r w:rsidRPr="00D9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bookmarkStart w:id="0" w:name="_GoBack"/>
          <w:bookmarkEnd w:id="0"/>
          <w:p w:rsidR="00D92B8A" w:rsidRDefault="00D92B8A" w:rsidP="00D92B8A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"http://www.kubanenergo.ru" </w:instrText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92B8A">
              <w:rPr>
                <w:rStyle w:val="a3"/>
                <w:b/>
                <w:color w:val="auto"/>
                <w:sz w:val="24"/>
                <w:szCs w:val="24"/>
                <w:lang w:val="en-US"/>
              </w:rPr>
              <w:t>http://www.kubanenergo.ru</w:t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D92B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; </w:t>
            </w:r>
          </w:p>
          <w:p w:rsidR="00D92B8A" w:rsidRPr="00D92B8A" w:rsidRDefault="00D92B8A" w:rsidP="00D92B8A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Pr="00D92B8A">
                <w:rPr>
                  <w:rStyle w:val="a3"/>
                  <w:b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92B8A" w:rsidRPr="00D92B8A" w:rsidTr="00E8043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D92B8A" w:rsidRPr="00D92B8A" w:rsidTr="00E80439">
        <w:trPr>
          <w:trHeight w:val="1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3.1.Deputy director general</w:t>
            </w:r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proofErr w:type="gramEnd"/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charge of corporate governance                     __________________      </w:t>
            </w:r>
            <w:proofErr w:type="spellStart"/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Konevets</w:t>
            </w:r>
            <w:proofErr w:type="spellEnd"/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K.S.</w:t>
            </w:r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>(by attorney # 4</w:t>
            </w:r>
            <w:r w:rsidRPr="00D92B8A">
              <w:rPr>
                <w:rFonts w:ascii="Times New Roman" w:hAnsi="Times New Roman"/>
                <w:sz w:val="24"/>
                <w:szCs w:val="24"/>
              </w:rPr>
              <w:t>Д</w:t>
            </w: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-1602 dated 01.07.2015)                           (signature)                  </w:t>
            </w:r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3.2. Date </w:t>
            </w:r>
            <w:r w:rsidR="00D92B8A" w:rsidRPr="00D92B8A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August 2015                                              seal</w:t>
            </w:r>
          </w:p>
          <w:p w:rsidR="00E87E78" w:rsidRPr="00D92B8A" w:rsidRDefault="00E87E78" w:rsidP="00E8043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B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87E78" w:rsidRPr="00D92B8A" w:rsidRDefault="00E87E78" w:rsidP="00E87E78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7E78" w:rsidRPr="00D92B8A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D92B8A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D92B8A" w:rsidRDefault="00E87E78" w:rsidP="00E87E7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D92B8A" w:rsidRDefault="00E87E78" w:rsidP="00E87E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7E78" w:rsidRPr="00D92B8A" w:rsidRDefault="00E87E78" w:rsidP="00E87E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48AA" w:rsidRPr="00D92B8A" w:rsidRDefault="007E48AA">
      <w:pPr>
        <w:rPr>
          <w:rFonts w:ascii="Times New Roman" w:hAnsi="Times New Roman" w:cs="Times New Roman"/>
          <w:sz w:val="24"/>
          <w:szCs w:val="24"/>
        </w:rPr>
      </w:pPr>
    </w:p>
    <w:sectPr w:rsidR="007E48AA" w:rsidRPr="00D9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78"/>
    <w:rsid w:val="007E48AA"/>
    <w:rsid w:val="00D92B8A"/>
    <w:rsid w:val="00E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E78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E87E7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87E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E78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E87E7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87E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2015-08-26T16:04:00Z</dcterms:created>
  <dcterms:modified xsi:type="dcterms:W3CDTF">2015-08-26T16:23:00Z</dcterms:modified>
</cp:coreProperties>
</file>